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le"/>
        <w:keepNext w:val="true"/>
        <w:keepLines/>
        <w:spacing w:before="480" w:after="240"/>
        <w:jc w:val="center"/>
        <w:rPr/>
      </w:pPr>
      <w:r>
        <w:rPr/>
        <w:t>Template C: invitation for patients and carers</w:t>
      </w:r>
    </w:p>
    <w:p>
      <w:pPr>
        <w:pStyle w:val="BodyText"/>
        <w:rPr>
          <w:i/>
          <w:iCs/>
        </w:rPr>
      </w:pPr>
      <w:r>
        <w:rPr/>
        <w:drawing>
          <wp:inline distT="0" distB="0" distL="0" distR="0">
            <wp:extent cx="5943600" cy="18307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2"/>
                    <a:stretch>
                      <a:fillRect/>
                    </a:stretch>
                  </pic:blipFill>
                  <pic:spPr bwMode="auto">
                    <a:xfrm>
                      <a:off x="0" y="0"/>
                      <a:ext cx="5943600" cy="1830705"/>
                    </a:xfrm>
                    <a:prstGeom prst="rect">
                      <a:avLst/>
                    </a:prstGeom>
                    <a:noFill/>
                  </pic:spPr>
                </pic:pic>
              </a:graphicData>
            </a:graphic>
          </wp:inline>
        </w:drawing>
      </w:r>
    </w:p>
    <w:p>
      <w:pPr>
        <w:pStyle w:val="BodyText"/>
        <w:rPr/>
      </w:pPr>
      <w:r>
        <w:rPr>
          <w:i/>
          <w:iCs/>
        </w:rPr>
        <w:t>For osteopaths to display in the clinic, hand to patients, or include in a practice newsletter or website.</w:t>
      </w:r>
    </w:p>
    <w:p>
      <w:pPr>
        <w:pStyle w:val="Heading2"/>
        <w:rPr/>
      </w:pPr>
      <w:bookmarkStart w:id="0" w:name="X77bf294197da85b35f4e80fb9660d61a758b5ba"/>
      <w:r>
        <w:rPr/>
        <w:t>What does osteopathy mean to you? Researchers would like to hear from patients and carers</w:t>
      </w:r>
    </w:p>
    <w:p>
      <w:pPr>
        <w:pStyle w:val="FirstParagraph"/>
        <w:rPr/>
      </w:pPr>
      <w:r>
        <w:rPr/>
        <w:t>Have you seen an osteopath in the past 12 months? Or have you accompanied a child or an adult to an osteopathic appointment as their carer?</w:t>
      </w:r>
    </w:p>
    <w:p>
      <w:pPr>
        <w:pStyle w:val="BodyText"/>
        <w:rPr/>
      </w:pPr>
      <w:r>
        <w:rPr/>
        <w:t>If so, you are invited to take part in UNITE, an international research study about what osteopathy is and what osteopaths offer to patients. The results will help to shape the European standard for osteopathic care. The views of patients and carers count alongside those of osteopaths. You do not need any special knowledge: your own experience is what matters.</w:t>
      </w:r>
    </w:p>
    <w:p>
      <w:pPr>
        <w:pStyle w:val="BodyText"/>
        <w:rPr/>
      </w:pPr>
      <w:r>
        <w:rPr>
          <w:b/>
          <w:bCs/>
        </w:rPr>
        <w:t>You can take part if you:</w:t>
      </w:r>
    </w:p>
    <w:p>
      <w:pPr>
        <w:pStyle w:val="Compact"/>
        <w:numPr>
          <w:ilvl w:val="0"/>
          <w:numId w:val="1"/>
        </w:numPr>
        <w:rPr/>
      </w:pPr>
      <w:r>
        <w:rPr/>
        <w:t>are 18 or over</w:t>
      </w:r>
    </w:p>
    <w:p>
      <w:pPr>
        <w:pStyle w:val="Compact"/>
        <w:numPr>
          <w:ilvl w:val="0"/>
          <w:numId w:val="1"/>
        </w:numPr>
        <w:rPr/>
      </w:pPr>
      <w:r>
        <w:rPr/>
        <w:t>have received osteopathic care, or accompanied someone as their carer, in the past 12 months</w:t>
      </w:r>
    </w:p>
    <w:p>
      <w:pPr>
        <w:pStyle w:val="Compact"/>
        <w:numPr>
          <w:ilvl w:val="0"/>
          <w:numId w:val="1"/>
        </w:numPr>
        <w:rPr/>
      </w:pPr>
      <w:r>
        <w:rPr/>
        <w:t>are not an osteopath or an osteopathic student yourself</w:t>
      </w:r>
    </w:p>
    <w:p>
      <w:pPr>
        <w:pStyle w:val="Compact"/>
        <w:numPr>
          <w:ilvl w:val="0"/>
          <w:numId w:val="1"/>
        </w:numPr>
        <w:rPr/>
      </w:pPr>
      <w:r>
        <w:rPr/>
        <w:t>can read and write in Dutch, English, French, German, Italian, Portuguese, Spanish or Russian</w:t>
      </w:r>
    </w:p>
    <w:p>
      <w:pPr>
        <w:pStyle w:val="FirstParagraph"/>
        <w:rPr/>
      </w:pPr>
      <w:r>
        <w:rPr>
          <w:b/>
          <w:bCs/>
        </w:rPr>
        <w:t>What will you be asked to do?</w:t>
      </w:r>
    </w:p>
    <w:p>
      <w:pPr>
        <w:pStyle w:val="BodyText"/>
        <w:rPr/>
      </w:pPr>
      <w:r>
        <w:rPr/>
        <w:t xml:space="preserve">First, complete a short online form: </w:t>
      </w:r>
      <w:hyperlink r:id="rId3">
        <w:r>
          <w:rPr>
            <w:rStyle w:val="Hyperlink"/>
          </w:rPr>
          <w:t>https://redcap.hes-so.ch/surveys/?s=M83HLKXTN38E78HA</w:t>
        </w:r>
      </w:hyperlink>
      <w:r>
        <w:rPr/>
        <w:t>. If you can, please do this by 9 November 2026. The form stays open after that date.</w:t>
      </w:r>
    </w:p>
    <w:p>
      <w:pPr>
        <w:pStyle w:val="BodyText"/>
        <w:rPr/>
      </w:pPr>
      <w:r>
        <w:rPr/>
        <w:t>Later, the research team will invite you by email to answer online questionnaires. A small number of people will also be invited to answer some open questions in writing in November 2026.</w:t>
      </w:r>
    </w:p>
    <w:p>
      <w:pPr>
        <w:pStyle w:val="BodyText"/>
        <w:rPr/>
      </w:pPr>
      <w:r>
        <w:rPr>
          <w:b/>
          <w:bCs/>
        </w:rPr>
        <w:t>Your choice</w:t>
      </w:r>
    </w:p>
    <w:p>
      <w:pPr>
        <w:pStyle w:val="BodyText"/>
        <w:rPr/>
      </w:pPr>
      <w:r>
        <w:rPr/>
        <w:t>Taking part is voluntary. The research team will not tell your osteopath whether you take part or what you say, and your care will not be affected in any way. The online form explains the study and how your answers will be used before you decide.</w:t>
      </w:r>
    </w:p>
    <w:p>
      <w:pPr>
        <w:pStyle w:val="BodyText"/>
        <w:rPr/>
      </w:pPr>
      <w:r>
        <w:rPr/>
        <w:t>The study is run by Health Sciences University (UK) with Osteopathy Europe and has ethical approval (reference SREP 062026-01). If you have questions, please contact Louisa Henson: Louisa.Henson@hsu.ac.uk</w:t>
      </w:r>
    </w:p>
    <w:p>
      <w:pPr>
        <w:pStyle w:val="BodyText"/>
        <w:spacing w:before="180" w:after="180"/>
        <w:rPr/>
      </w:pPr>
      <w:r>
        <w:rPr/>
        <w:t xml:space="preserve">More information: </w:t>
      </w:r>
      <w:hyperlink r:id="rId4">
        <w:bookmarkEnd w:id="0"/>
        <w:r>
          <w:rPr>
            <w:rStyle w:val="Hyperlink"/>
          </w:rPr>
          <w:t>https://osteopathyeurope.org/unite/</w:t>
        </w:r>
      </w:hyperlink>
    </w:p>
    <w:sectPr>
      <w:type w:val="nextPage"/>
      <w:pgSz w:w="12240" w:h="15840"/>
      <w:pgMar w:left="1440" w:right="1440" w:gutter="0" w:header="0" w:top="1440" w:footer="0" w:bottom="144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mbria">
    <w:charset w:val="00"/>
    <w:family w:val="roman"/>
    <w:pitch w:val="variable"/>
  </w:font>
  <w:font w:name="Calibri">
    <w:charset w:val="00"/>
    <w:family w:val="roman"/>
    <w:pitch w:val="variable"/>
  </w:font>
  <w:font w:name="Consolas">
    <w:charset w:val="00"/>
    <w:family w:val="roman"/>
    <w:pitch w:val="variable"/>
  </w:font>
  <w:font w:name="Liberation Sans">
    <w:altName w:val="Arial"/>
    <w:charset w:val="00"/>
    <w:family w:val="swiss"/>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SystemFonts/>
  <w:defaultTabStop w:val="720"/>
  <w:autoHyphenation w:val="true"/>
  <w:hyphenationZone w:val="0"/>
  <w:compat>
    <w:compatSetting w:name="compatibilityMode" w:uri="http://schemas.microsoft.com/office/word" w:val="12"/>
    <w:compatSetting w:name="useWord2013TrackBottomHyphenation"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Cambria" w:cs="" w:asciiTheme="minorHAnsi" w:cstheme="minorBidi" w:eastAsiaTheme="minorHAnsi" w:hAnsiTheme="minorHAnsi"/>
        <w:sz w:val="24"/>
        <w:szCs w:val="24"/>
        <w:lang w:val="en-US" w:eastAsia="en-US" w:bidi="ar-SA"/>
      </w:rPr>
    </w:rPrDefault>
    <w:pPrDefault>
      <w:pPr>
        <w:suppressAutoHyphens w:val="true"/>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pPr>
      <w:widowControl/>
      <w:bidi w:val="0"/>
      <w:spacing w:before="0" w:after="200"/>
      <w:jc w:val="left"/>
    </w:pPr>
    <w:rPr>
      <w:rFonts w:ascii="Cambria" w:hAnsi="Cambria" w:eastAsia="Cambria" w:cs="" w:asciiTheme="minorHAnsi" w:cstheme="minorBidi" w:eastAsiaTheme="minorHAnsi" w:hAnsiTheme="minorHAnsi"/>
      <w:color w:val="auto"/>
      <w:kern w:val="0"/>
      <w:sz w:val="24"/>
      <w:szCs w:val="24"/>
      <w:lang w:val="en-US" w:eastAsia="en-US" w:bidi="ar-SA"/>
    </w:rPr>
  </w:style>
  <w:style w:type="paragraph" w:styleId="Heading1">
    <w:name w:val="heading 1"/>
    <w:basedOn w:val="Normal"/>
    <w:next w:val="BodyText"/>
    <w:uiPriority w:val="9"/>
    <w:qFormat/>
    <w:pPr>
      <w:keepNext w:val="true"/>
      <w:keepLines/>
      <w:spacing w:before="480" w:after="0"/>
      <w:outlineLvl w:val="0"/>
    </w:pPr>
    <w:rPr>
      <w:rFonts w:ascii="Calibri" w:hAnsi="Calibri" w:eastAsia="" w:cs="" w:asciiTheme="majorHAnsi" w:cstheme="majorBidi" w:eastAsiaTheme="majorEastAsia" w:hAnsiTheme="majorHAnsi"/>
      <w:b/>
      <w:bCs/>
      <w:color w:themeColor="accent1" w:val="4F81BD"/>
      <w:sz w:val="32"/>
      <w:szCs w:val="32"/>
    </w:rPr>
  </w:style>
  <w:style w:type="paragraph" w:styleId="Heading2">
    <w:name w:val="heading 2"/>
    <w:basedOn w:val="Normal"/>
    <w:next w:val="BodyText"/>
    <w:uiPriority w:val="9"/>
    <w:unhideWhenUsed/>
    <w:qFormat/>
    <w:pPr>
      <w:keepNext w:val="true"/>
      <w:keepLines/>
      <w:spacing w:before="200" w:after="0"/>
      <w:outlineLvl w:val="1"/>
    </w:pPr>
    <w:rPr>
      <w:rFonts w:ascii="Calibri" w:hAnsi="Calibri" w:eastAsia="" w:cs="" w:asciiTheme="majorHAnsi" w:cstheme="majorBidi" w:eastAsiaTheme="majorEastAsia" w:hAnsiTheme="majorHAnsi"/>
      <w:b/>
      <w:bCs/>
      <w:color w:themeColor="accent1" w:val="4F81BD"/>
      <w:sz w:val="28"/>
      <w:szCs w:val="28"/>
    </w:rPr>
  </w:style>
  <w:style w:type="paragraph" w:styleId="Heading3">
    <w:name w:val="heading 3"/>
    <w:basedOn w:val="Normal"/>
    <w:next w:val="BodyText"/>
    <w:uiPriority w:val="9"/>
    <w:unhideWhenUsed/>
    <w:qFormat/>
    <w:pPr>
      <w:keepNext w:val="true"/>
      <w:keepLines/>
      <w:spacing w:before="200" w:after="0"/>
      <w:outlineLvl w:val="2"/>
    </w:pPr>
    <w:rPr>
      <w:rFonts w:ascii="Calibri" w:hAnsi="Calibri" w:eastAsia="" w:cs="" w:asciiTheme="majorHAnsi" w:cstheme="majorBidi" w:eastAsiaTheme="majorEastAsia" w:hAnsiTheme="majorHAnsi"/>
      <w:b/>
      <w:bCs/>
      <w:color w:themeColor="accent1" w:val="4F81BD"/>
    </w:rPr>
  </w:style>
  <w:style w:type="paragraph" w:styleId="Heading4">
    <w:name w:val="heading 4"/>
    <w:basedOn w:val="Normal"/>
    <w:next w:val="BodyText"/>
    <w:uiPriority w:val="9"/>
    <w:unhideWhenUsed/>
    <w:qFormat/>
    <w:pPr>
      <w:keepNext w:val="true"/>
      <w:keepLines/>
      <w:spacing w:before="200" w:after="0"/>
      <w:outlineLvl w:val="3"/>
    </w:pPr>
    <w:rPr>
      <w:rFonts w:ascii="Calibri" w:hAnsi="Calibri" w:eastAsia="" w:cs="" w:asciiTheme="majorHAnsi" w:cstheme="majorBidi" w:eastAsiaTheme="majorEastAsia" w:hAnsiTheme="majorHAnsi"/>
      <w:bCs/>
      <w:i/>
      <w:color w:themeColor="accent1" w:val="4F81BD"/>
    </w:rPr>
  </w:style>
  <w:style w:type="paragraph" w:styleId="Heading5">
    <w:name w:val="heading 5"/>
    <w:basedOn w:val="Normal"/>
    <w:next w:val="BodyText"/>
    <w:uiPriority w:val="9"/>
    <w:unhideWhenUsed/>
    <w:qFormat/>
    <w:pPr>
      <w:keepNext w:val="true"/>
      <w:keepLines/>
      <w:spacing w:before="200" w:after="0"/>
      <w:outlineLvl w:val="4"/>
    </w:pPr>
    <w:rPr>
      <w:rFonts w:ascii="Calibri" w:hAnsi="Calibri" w:eastAsia="" w:cs="" w:asciiTheme="majorHAnsi" w:cstheme="majorBidi" w:eastAsiaTheme="majorEastAsia" w:hAnsiTheme="majorHAnsi"/>
      <w:iCs/>
      <w:color w:themeColor="accent1" w:val="4F81BD"/>
    </w:rPr>
  </w:style>
  <w:style w:type="paragraph" w:styleId="Heading6">
    <w:name w:val="heading 6"/>
    <w:basedOn w:val="Normal"/>
    <w:next w:val="BodyText"/>
    <w:uiPriority w:val="9"/>
    <w:unhideWhenUsed/>
    <w:qFormat/>
    <w:pPr>
      <w:keepNext w:val="true"/>
      <w:keepLines/>
      <w:spacing w:before="200" w:after="0"/>
      <w:outlineLvl w:val="5"/>
    </w:pPr>
    <w:rPr>
      <w:rFonts w:ascii="Calibri" w:hAnsi="Calibri" w:eastAsia="" w:cs="" w:asciiTheme="majorHAnsi" w:cstheme="majorBidi" w:eastAsiaTheme="majorEastAsia" w:hAnsiTheme="majorHAnsi"/>
      <w:color w:themeColor="accent1" w:val="4F81BD"/>
    </w:rPr>
  </w:style>
  <w:style w:type="paragraph" w:styleId="Heading7">
    <w:name w:val="heading 7"/>
    <w:basedOn w:val="Normal"/>
    <w:next w:val="BodyText"/>
    <w:uiPriority w:val="9"/>
    <w:unhideWhenUsed/>
    <w:qFormat/>
    <w:pPr>
      <w:keepNext w:val="true"/>
      <w:keepLines/>
      <w:spacing w:before="200" w:after="0"/>
      <w:outlineLvl w:val="6"/>
    </w:pPr>
    <w:rPr>
      <w:rFonts w:ascii="Calibri" w:hAnsi="Calibri" w:eastAsia="" w:cs="" w:asciiTheme="majorHAnsi" w:cstheme="majorBidi" w:eastAsiaTheme="majorEastAsia" w:hAnsiTheme="majorHAnsi"/>
      <w:color w:themeColor="accent1" w:val="4F81BD"/>
    </w:rPr>
  </w:style>
  <w:style w:type="paragraph" w:styleId="Heading8">
    <w:name w:val="heading 8"/>
    <w:basedOn w:val="Normal"/>
    <w:next w:val="BodyText"/>
    <w:uiPriority w:val="9"/>
    <w:unhideWhenUsed/>
    <w:qFormat/>
    <w:pPr>
      <w:keepNext w:val="true"/>
      <w:keepLines/>
      <w:spacing w:before="200" w:after="0"/>
      <w:outlineLvl w:val="7"/>
    </w:pPr>
    <w:rPr>
      <w:rFonts w:ascii="Calibri" w:hAnsi="Calibri" w:eastAsia="" w:cs="" w:asciiTheme="majorHAnsi" w:cstheme="majorBidi" w:eastAsiaTheme="majorEastAsia" w:hAnsiTheme="majorHAnsi"/>
      <w:color w:themeColor="accent1" w:val="4F81BD"/>
    </w:rPr>
  </w:style>
  <w:style w:type="paragraph" w:styleId="Heading9">
    <w:name w:val="heading 9"/>
    <w:basedOn w:val="Normal"/>
    <w:next w:val="BodyText"/>
    <w:uiPriority w:val="9"/>
    <w:unhideWhenUsed/>
    <w:qFormat/>
    <w:pPr>
      <w:keepNext w:val="true"/>
      <w:keepLines/>
      <w:spacing w:before="200" w:after="0"/>
      <w:outlineLvl w:val="8"/>
    </w:pPr>
    <w:rPr>
      <w:rFonts w:ascii="Calibri" w:hAnsi="Calibri" w:eastAsia="" w:cs="" w:asciiTheme="majorHAnsi" w:cstheme="majorBidi" w:eastAsiaTheme="majorEastAsia" w:hAnsiTheme="majorHAnsi"/>
      <w:color w:themeColor="accent1" w:val="4F81BD"/>
    </w:rPr>
  </w:style>
  <w:style w:type="character" w:styleId="DefaultParagraphFont" w:default="1">
    <w:name w:val="Default Paragraph Font"/>
    <w:uiPriority w:val="1"/>
    <w:semiHidden/>
    <w:unhideWhenUsed/>
    <w:qFormat/>
    <w:rPr/>
  </w:style>
  <w:style w:type="character" w:styleId="CaptionChar" w:customStyle="1">
    <w:name w:val="Caption Char"/>
    <w:basedOn w:val="DefaultParagraphFont"/>
    <w:link w:val="Caption"/>
    <w:qFormat/>
    <w:rPr/>
  </w:style>
  <w:style w:type="character" w:styleId="VerbatimChar" w:customStyle="1">
    <w:name w:val="Verbatim Char"/>
    <w:basedOn w:val="CaptionChar"/>
    <w:link w:val="SourceCode"/>
    <w:qFormat/>
    <w:rPr>
      <w:rFonts w:ascii="Consolas" w:hAnsi="Consolas"/>
      <w:sz w:val="22"/>
    </w:rPr>
  </w:style>
  <w:style w:type="character" w:styleId="SectionNumber" w:customStyle="1">
    <w:name w:val="Section Number"/>
    <w:basedOn w:val="CaptionChar"/>
    <w:qFormat/>
    <w:rPr/>
  </w:style>
  <w:style w:type="character" w:styleId="FootnoteCharacters">
    <w:name w:val="Footnote Characters"/>
    <w:basedOn w:val="CaptionChar"/>
    <w:qFormat/>
    <w:rPr>
      <w:vertAlign w:val="superscript"/>
    </w:rPr>
  </w:style>
  <w:style w:type="character" w:styleId="FootnoteReference">
    <w:name w:val="footnote reference"/>
    <w:rPr>
      <w:vertAlign w:val="superscript"/>
    </w:rPr>
  </w:style>
  <w:style w:type="character" w:styleId="Hyperlink">
    <w:name w:val="Hyperlink"/>
    <w:basedOn w:val="CaptionChar"/>
    <w:rPr>
      <w:color w:themeColor="accent1" w:val="4F81BD"/>
    </w:rPr>
  </w:style>
  <w:style w:type="character" w:styleId="KeywordTok" w:customStyle="1">
    <w:name w:val="KeywordTok"/>
    <w:basedOn w:val="VerbatimChar"/>
    <w:qFormat/>
    <w:rPr>
      <w:rFonts w:ascii="Consolas" w:hAnsi="Consolas"/>
      <w:b/>
      <w:color w:val="007020"/>
      <w:sz w:val="22"/>
    </w:rPr>
  </w:style>
  <w:style w:type="character" w:styleId="DataTypeTok" w:customStyle="1">
    <w:name w:val="DataTypeTok"/>
    <w:basedOn w:val="VerbatimChar"/>
    <w:qFormat/>
    <w:rPr>
      <w:rFonts w:ascii="Consolas" w:hAnsi="Consolas"/>
      <w:color w:val="902000"/>
      <w:sz w:val="22"/>
    </w:rPr>
  </w:style>
  <w:style w:type="character" w:styleId="DecValTok" w:customStyle="1">
    <w:name w:val="DecValTok"/>
    <w:basedOn w:val="VerbatimChar"/>
    <w:qFormat/>
    <w:rPr>
      <w:rFonts w:ascii="Consolas" w:hAnsi="Consolas"/>
      <w:color w:val="40A070"/>
      <w:sz w:val="22"/>
    </w:rPr>
  </w:style>
  <w:style w:type="character" w:styleId="BaseNTok" w:customStyle="1">
    <w:name w:val="BaseNTok"/>
    <w:basedOn w:val="VerbatimChar"/>
    <w:qFormat/>
    <w:rPr>
      <w:rFonts w:ascii="Consolas" w:hAnsi="Consolas"/>
      <w:color w:val="40A070"/>
      <w:sz w:val="22"/>
    </w:rPr>
  </w:style>
  <w:style w:type="character" w:styleId="FloatTok" w:customStyle="1">
    <w:name w:val="FloatTok"/>
    <w:basedOn w:val="VerbatimChar"/>
    <w:qFormat/>
    <w:rPr>
      <w:rFonts w:ascii="Consolas" w:hAnsi="Consolas"/>
      <w:color w:val="40A070"/>
      <w:sz w:val="22"/>
    </w:rPr>
  </w:style>
  <w:style w:type="character" w:styleId="ConstantTok" w:customStyle="1">
    <w:name w:val="ConstantTok"/>
    <w:basedOn w:val="VerbatimChar"/>
    <w:qFormat/>
    <w:rPr>
      <w:rFonts w:ascii="Consolas" w:hAnsi="Consolas"/>
      <w:color w:val="880000"/>
      <w:sz w:val="22"/>
    </w:rPr>
  </w:style>
  <w:style w:type="character" w:styleId="CharTok" w:customStyle="1">
    <w:name w:val="CharTok"/>
    <w:basedOn w:val="VerbatimChar"/>
    <w:qFormat/>
    <w:rPr>
      <w:rFonts w:ascii="Consolas" w:hAnsi="Consolas"/>
      <w:color w:val="4070A0"/>
      <w:sz w:val="22"/>
    </w:rPr>
  </w:style>
  <w:style w:type="character" w:styleId="SpecialCharTok" w:customStyle="1">
    <w:name w:val="SpecialCharTok"/>
    <w:basedOn w:val="VerbatimChar"/>
    <w:qFormat/>
    <w:rPr>
      <w:rFonts w:ascii="Consolas" w:hAnsi="Consolas"/>
      <w:color w:val="4070A0"/>
      <w:sz w:val="22"/>
    </w:rPr>
  </w:style>
  <w:style w:type="character" w:styleId="StringTok" w:customStyle="1">
    <w:name w:val="StringTok"/>
    <w:basedOn w:val="VerbatimChar"/>
    <w:qFormat/>
    <w:rPr>
      <w:rFonts w:ascii="Consolas" w:hAnsi="Consolas"/>
      <w:color w:val="4070A0"/>
      <w:sz w:val="22"/>
    </w:rPr>
  </w:style>
  <w:style w:type="character" w:styleId="VerbatimStringTok" w:customStyle="1">
    <w:name w:val="VerbatimStringTok"/>
    <w:basedOn w:val="VerbatimChar"/>
    <w:qFormat/>
    <w:rPr>
      <w:rFonts w:ascii="Consolas" w:hAnsi="Consolas"/>
      <w:color w:val="4070A0"/>
      <w:sz w:val="22"/>
    </w:rPr>
  </w:style>
  <w:style w:type="character" w:styleId="SpecialStringTok" w:customStyle="1">
    <w:name w:val="SpecialStringTok"/>
    <w:basedOn w:val="VerbatimChar"/>
    <w:qFormat/>
    <w:rPr>
      <w:rFonts w:ascii="Consolas" w:hAnsi="Consolas"/>
      <w:color w:val="BB6688"/>
      <w:sz w:val="22"/>
    </w:rPr>
  </w:style>
  <w:style w:type="character" w:styleId="ImportTok" w:customStyle="1">
    <w:name w:val="ImportTok"/>
    <w:basedOn w:val="VerbatimChar"/>
    <w:qFormat/>
    <w:rPr>
      <w:rFonts w:ascii="Consolas" w:hAnsi="Consolas"/>
      <w:b/>
      <w:color w:val="008000"/>
      <w:sz w:val="22"/>
    </w:rPr>
  </w:style>
  <w:style w:type="character" w:styleId="CommentTok" w:customStyle="1">
    <w:name w:val="CommentTok"/>
    <w:basedOn w:val="VerbatimChar"/>
    <w:qFormat/>
    <w:rPr>
      <w:rFonts w:ascii="Consolas" w:hAnsi="Consolas"/>
      <w:i/>
      <w:color w:val="60A0B0"/>
      <w:sz w:val="22"/>
    </w:rPr>
  </w:style>
  <w:style w:type="character" w:styleId="DocumentationTok" w:customStyle="1">
    <w:name w:val="DocumentationTok"/>
    <w:basedOn w:val="VerbatimChar"/>
    <w:qFormat/>
    <w:rPr>
      <w:rFonts w:ascii="Consolas" w:hAnsi="Consolas"/>
      <w:i/>
      <w:color w:val="BA2121"/>
      <w:sz w:val="22"/>
    </w:rPr>
  </w:style>
  <w:style w:type="character" w:styleId="AnnotationTok" w:customStyle="1">
    <w:name w:val="AnnotationTok"/>
    <w:basedOn w:val="VerbatimChar"/>
    <w:qFormat/>
    <w:rPr>
      <w:rFonts w:ascii="Consolas" w:hAnsi="Consolas"/>
      <w:b/>
      <w:i/>
      <w:color w:val="60A0B0"/>
      <w:sz w:val="22"/>
    </w:rPr>
  </w:style>
  <w:style w:type="character" w:styleId="CommentVarTok" w:customStyle="1">
    <w:name w:val="CommentVarTok"/>
    <w:basedOn w:val="VerbatimChar"/>
    <w:qFormat/>
    <w:rPr>
      <w:rFonts w:ascii="Consolas" w:hAnsi="Consolas"/>
      <w:b/>
      <w:i/>
      <w:color w:val="60A0B0"/>
      <w:sz w:val="22"/>
    </w:rPr>
  </w:style>
  <w:style w:type="character" w:styleId="OtherTok" w:customStyle="1">
    <w:name w:val="OtherTok"/>
    <w:basedOn w:val="VerbatimChar"/>
    <w:qFormat/>
    <w:rPr>
      <w:rFonts w:ascii="Consolas" w:hAnsi="Consolas"/>
      <w:color w:val="007020"/>
      <w:sz w:val="22"/>
    </w:rPr>
  </w:style>
  <w:style w:type="character" w:styleId="FunctionTok" w:customStyle="1">
    <w:name w:val="FunctionTok"/>
    <w:basedOn w:val="VerbatimChar"/>
    <w:qFormat/>
    <w:rPr>
      <w:rFonts w:ascii="Consolas" w:hAnsi="Consolas"/>
      <w:color w:val="06287E"/>
      <w:sz w:val="22"/>
    </w:rPr>
  </w:style>
  <w:style w:type="character" w:styleId="VariableTok" w:customStyle="1">
    <w:name w:val="VariableTok"/>
    <w:basedOn w:val="VerbatimChar"/>
    <w:qFormat/>
    <w:rPr>
      <w:rFonts w:ascii="Consolas" w:hAnsi="Consolas"/>
      <w:color w:val="19177C"/>
      <w:sz w:val="22"/>
    </w:rPr>
  </w:style>
  <w:style w:type="character" w:styleId="ControlFlowTok" w:customStyle="1">
    <w:name w:val="ControlFlowTok"/>
    <w:basedOn w:val="VerbatimChar"/>
    <w:qFormat/>
    <w:rPr>
      <w:rFonts w:ascii="Consolas" w:hAnsi="Consolas"/>
      <w:b/>
      <w:color w:val="007020"/>
      <w:sz w:val="22"/>
    </w:rPr>
  </w:style>
  <w:style w:type="character" w:styleId="OperatorTok" w:customStyle="1">
    <w:name w:val="OperatorTok"/>
    <w:basedOn w:val="VerbatimChar"/>
    <w:qFormat/>
    <w:rPr>
      <w:rFonts w:ascii="Consolas" w:hAnsi="Consolas"/>
      <w:color w:val="666666"/>
      <w:sz w:val="22"/>
    </w:rPr>
  </w:style>
  <w:style w:type="character" w:styleId="BuiltInTok" w:customStyle="1">
    <w:name w:val="BuiltInTok"/>
    <w:basedOn w:val="VerbatimChar"/>
    <w:qFormat/>
    <w:rPr>
      <w:rFonts w:ascii="Consolas" w:hAnsi="Consolas"/>
      <w:color w:val="008000"/>
      <w:sz w:val="22"/>
    </w:rPr>
  </w:style>
  <w:style w:type="character" w:styleId="ExtensionTok" w:customStyle="1">
    <w:name w:val="ExtensionTok"/>
    <w:basedOn w:val="VerbatimChar"/>
    <w:qFormat/>
    <w:rPr>
      <w:rFonts w:ascii="Consolas" w:hAnsi="Consolas"/>
      <w:sz w:val="22"/>
    </w:rPr>
  </w:style>
  <w:style w:type="character" w:styleId="PreprocessorTok" w:customStyle="1">
    <w:name w:val="PreprocessorTok"/>
    <w:basedOn w:val="VerbatimChar"/>
    <w:qFormat/>
    <w:rPr>
      <w:rFonts w:ascii="Consolas" w:hAnsi="Consolas"/>
      <w:color w:val="BC7A00"/>
      <w:sz w:val="22"/>
    </w:rPr>
  </w:style>
  <w:style w:type="character" w:styleId="AttributeTok" w:customStyle="1">
    <w:name w:val="AttributeTok"/>
    <w:basedOn w:val="VerbatimChar"/>
    <w:qFormat/>
    <w:rPr>
      <w:rFonts w:ascii="Consolas" w:hAnsi="Consolas"/>
      <w:color w:val="7D9029"/>
      <w:sz w:val="22"/>
    </w:rPr>
  </w:style>
  <w:style w:type="character" w:styleId="RegionMarkerTok" w:customStyle="1">
    <w:name w:val="RegionMarkerTok"/>
    <w:basedOn w:val="VerbatimChar"/>
    <w:qFormat/>
    <w:rPr>
      <w:rFonts w:ascii="Consolas" w:hAnsi="Consolas"/>
      <w:sz w:val="22"/>
    </w:rPr>
  </w:style>
  <w:style w:type="character" w:styleId="InformationTok" w:customStyle="1">
    <w:name w:val="InformationTok"/>
    <w:basedOn w:val="VerbatimChar"/>
    <w:qFormat/>
    <w:rPr>
      <w:rFonts w:ascii="Consolas" w:hAnsi="Consolas"/>
      <w:b/>
      <w:i/>
      <w:color w:val="60A0B0"/>
      <w:sz w:val="22"/>
    </w:rPr>
  </w:style>
  <w:style w:type="character" w:styleId="WarningTok" w:customStyle="1">
    <w:name w:val="WarningTok"/>
    <w:basedOn w:val="VerbatimChar"/>
    <w:qFormat/>
    <w:rPr>
      <w:rFonts w:ascii="Consolas" w:hAnsi="Consolas"/>
      <w:b/>
      <w:i/>
      <w:color w:val="60A0B0"/>
      <w:sz w:val="22"/>
    </w:rPr>
  </w:style>
  <w:style w:type="character" w:styleId="AlertTok" w:customStyle="1">
    <w:name w:val="AlertTok"/>
    <w:basedOn w:val="VerbatimChar"/>
    <w:qFormat/>
    <w:rPr>
      <w:rFonts w:ascii="Consolas" w:hAnsi="Consolas"/>
      <w:b/>
      <w:color w:val="FF0000"/>
      <w:sz w:val="22"/>
    </w:rPr>
  </w:style>
  <w:style w:type="character" w:styleId="ErrorTok" w:customStyle="1">
    <w:name w:val="ErrorTok"/>
    <w:basedOn w:val="VerbatimChar"/>
    <w:qFormat/>
    <w:rPr>
      <w:rFonts w:ascii="Consolas" w:hAnsi="Consolas"/>
      <w:b/>
      <w:color w:val="FF0000"/>
      <w:sz w:val="22"/>
    </w:rPr>
  </w:style>
  <w:style w:type="character" w:styleId="NormalTok" w:customStyle="1">
    <w:name w:val="NormalTok"/>
    <w:basedOn w:val="VerbatimChar"/>
    <w:qFormat/>
    <w:rPr>
      <w:rFonts w:ascii="Consolas" w:hAnsi="Consolas"/>
      <w:sz w:val="22"/>
    </w:rPr>
  </w:style>
  <w:style w:type="character" w:styleId="UnresolvedMention">
    <w:name w:val="Unresolved Mention"/>
    <w:basedOn w:val="DefaultParagraphFont"/>
    <w:uiPriority w:val="99"/>
    <w:semiHidden/>
    <w:unhideWhenUsed/>
    <w:qFormat/>
    <w:rsid w:val="00284559"/>
    <w:rPr>
      <w:color w:val="605E5C"/>
      <w:shd w:fill="E1DFDD" w:val="clear"/>
    </w:rPr>
  </w:style>
  <w:style w:type="character" w:styleId="CommentReference">
    <w:name w:val="annotation reference"/>
    <w:basedOn w:val="DefaultParagraphFont"/>
    <w:qFormat/>
    <w:rsid w:val="00284559"/>
    <w:rPr>
      <w:sz w:val="16"/>
      <w:szCs w:val="16"/>
    </w:rPr>
  </w:style>
  <w:style w:type="character" w:styleId="CommentTextChar" w:customStyle="1">
    <w:name w:val="Comment Text Char"/>
    <w:basedOn w:val="DefaultParagraphFont"/>
    <w:link w:val="CommentText"/>
    <w:qFormat/>
    <w:rsid w:val="00284559"/>
    <w:rPr>
      <w:sz w:val="20"/>
      <w:szCs w:val="20"/>
    </w:rPr>
  </w:style>
  <w:style w:type="character" w:styleId="CommentSubjectChar" w:customStyle="1">
    <w:name w:val="Comment Subject Char"/>
    <w:basedOn w:val="CommentTextChar"/>
    <w:link w:val="annotationsubject"/>
    <w:qFormat/>
    <w:rsid w:val="00284559"/>
    <w:rPr>
      <w:b/>
      <w:bCs/>
      <w:sz w:val="20"/>
      <w:szCs w:val="20"/>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qFormat/>
    <w:pPr>
      <w:spacing w:before="180" w:after="180"/>
    </w:pPr>
    <w:rPr/>
  </w:style>
  <w:style w:type="paragraph" w:styleId="List">
    <w:name w:val="List"/>
    <w:basedOn w:val="BodyText"/>
    <w:pPr/>
    <w:rPr>
      <w:rFonts w:cs="Arial"/>
    </w:rPr>
  </w:style>
  <w:style w:type="paragraph" w:styleId="Caption">
    <w:name w:val="caption"/>
    <w:basedOn w:val="Normal"/>
    <w:link w:val="CaptionChar"/>
    <w:qFormat/>
    <w:pPr>
      <w:spacing w:before="0" w:after="120"/>
    </w:pPr>
    <w:rPr>
      <w:i/>
    </w:rPr>
  </w:style>
  <w:style w:type="paragraph" w:styleId="Index">
    <w:name w:val="Index"/>
    <w:basedOn w:val="Normal"/>
    <w:qFormat/>
    <w:pPr>
      <w:suppressLineNumbers/>
    </w:pPr>
    <w:rPr>
      <w:rFonts w:cs="Arial"/>
    </w:rPr>
  </w:style>
  <w:style w:type="paragraph" w:styleId="FirstParagraph" w:customStyle="1">
    <w:name w:val="First Paragraph"/>
    <w:basedOn w:val="BodyText"/>
    <w:next w:val="BodyText"/>
    <w:qFormat/>
    <w:pPr/>
    <w:rPr/>
  </w:style>
  <w:style w:type="paragraph" w:styleId="Compact" w:customStyle="1">
    <w:name w:val="Compact"/>
    <w:basedOn w:val="BodyText"/>
    <w:qFormat/>
    <w:pPr>
      <w:spacing w:before="36" w:after="36"/>
    </w:pPr>
    <w:rPr/>
  </w:style>
  <w:style w:type="paragraph" w:styleId="Title">
    <w:name w:val="Title"/>
    <w:basedOn w:val="Normal"/>
    <w:next w:val="BodyText"/>
    <w:qFormat/>
    <w:pPr>
      <w:keepNext w:val="true"/>
      <w:keepLines/>
      <w:spacing w:before="480" w:after="240"/>
      <w:jc w:val="center"/>
    </w:pPr>
    <w:rPr>
      <w:rFonts w:ascii="Calibri" w:hAnsi="Calibri" w:eastAsia="" w:cs="" w:asciiTheme="majorHAnsi" w:cstheme="majorBidi" w:eastAsiaTheme="majorEastAsia" w:hAnsiTheme="majorHAnsi"/>
      <w:b/>
      <w:bCs/>
      <w:color w:themeColor="accent1" w:themeShade="b5" w:val="345A8A"/>
      <w:sz w:val="36"/>
      <w:szCs w:val="36"/>
    </w:rPr>
  </w:style>
  <w:style w:type="paragraph" w:styleId="Subtitle">
    <w:name w:val="Subtitle"/>
    <w:basedOn w:val="Title"/>
    <w:next w:val="BodyText"/>
    <w:qFormat/>
    <w:pPr>
      <w:spacing w:before="240" w:after="240"/>
    </w:pPr>
    <w:rPr>
      <w:sz w:val="30"/>
      <w:szCs w:val="30"/>
    </w:rPr>
  </w:style>
  <w:style w:type="paragraph" w:styleId="Author" w:customStyle="1">
    <w:name w:val="Author"/>
    <w:next w:val="BodyText"/>
    <w:qFormat/>
    <w:pPr>
      <w:keepNext w:val="true"/>
      <w:keepLines/>
      <w:widowControl/>
      <w:bidi w:val="0"/>
      <w:spacing w:before="0" w:after="200"/>
      <w:jc w:val="center"/>
    </w:pPr>
    <w:rPr>
      <w:rFonts w:ascii="Cambria" w:hAnsi="Cambria" w:eastAsia="Cambria" w:cs="" w:asciiTheme="minorHAnsi" w:cstheme="minorBidi" w:eastAsiaTheme="minorHAnsi" w:hAnsiTheme="minorHAnsi"/>
      <w:color w:val="auto"/>
      <w:kern w:val="0"/>
      <w:sz w:val="24"/>
      <w:szCs w:val="24"/>
      <w:lang w:val="en-US" w:eastAsia="en-US" w:bidi="ar-SA"/>
    </w:rPr>
  </w:style>
  <w:style w:type="paragraph" w:styleId="Date">
    <w:name w:val="Date"/>
    <w:next w:val="BodyText"/>
    <w:qFormat/>
    <w:pPr>
      <w:keepNext w:val="true"/>
      <w:keepLines/>
      <w:widowControl/>
      <w:bidi w:val="0"/>
      <w:spacing w:before="0" w:after="200"/>
      <w:jc w:val="center"/>
    </w:pPr>
    <w:rPr>
      <w:rFonts w:ascii="Cambria" w:hAnsi="Cambria" w:eastAsia="Cambria" w:cs="" w:asciiTheme="minorHAnsi" w:cstheme="minorBidi" w:eastAsiaTheme="minorHAnsi" w:hAnsiTheme="minorHAnsi"/>
      <w:color w:val="auto"/>
      <w:kern w:val="0"/>
      <w:sz w:val="24"/>
      <w:szCs w:val="24"/>
      <w:lang w:val="en-US" w:eastAsia="en-US" w:bidi="ar-SA"/>
    </w:rPr>
  </w:style>
  <w:style w:type="paragraph" w:styleId="AbstractTitle" w:customStyle="1">
    <w:name w:val="Abstract Title"/>
    <w:basedOn w:val="Normal"/>
    <w:next w:val="Abstract"/>
    <w:qFormat/>
    <w:pPr>
      <w:keepNext w:val="true"/>
      <w:keepLines/>
      <w:spacing w:before="300" w:after="0"/>
      <w:jc w:val="center"/>
    </w:pPr>
    <w:rPr>
      <w:b/>
      <w:color w:val="345A8A"/>
      <w:sz w:val="20"/>
      <w:szCs w:val="20"/>
    </w:rPr>
  </w:style>
  <w:style w:type="paragraph" w:styleId="Abstract" w:customStyle="1">
    <w:name w:val="Abstract"/>
    <w:basedOn w:val="Normal"/>
    <w:next w:val="BodyText"/>
    <w:qFormat/>
    <w:pPr>
      <w:keepNext w:val="true"/>
      <w:keepLines/>
      <w:spacing w:before="100" w:after="300"/>
    </w:pPr>
    <w:rPr>
      <w:sz w:val="20"/>
      <w:szCs w:val="20"/>
    </w:rPr>
  </w:style>
  <w:style w:type="paragraph" w:styleId="Bibliography">
    <w:name w:val="Bibliography"/>
    <w:basedOn w:val="Normal"/>
    <w:qFormat/>
    <w:pPr/>
    <w:rPr/>
  </w:style>
  <w:style w:type="paragraph" w:styleId="BlockText">
    <w:name w:val="Block Text"/>
    <w:basedOn w:val="BodyText"/>
    <w:next w:val="BodyText"/>
    <w:uiPriority w:val="9"/>
    <w:unhideWhenUsed/>
    <w:qFormat/>
    <w:pPr>
      <w:spacing w:before="100" w:after="100"/>
      <w:ind w:left="480" w:right="480"/>
    </w:pPr>
    <w:rPr/>
  </w:style>
  <w:style w:type="paragraph" w:styleId="FootnoteText">
    <w:name w:val="footnote text"/>
    <w:basedOn w:val="Normal"/>
    <w:uiPriority w:val="9"/>
    <w:unhideWhenUsed/>
    <w:qFormat/>
    <w:pPr/>
    <w:rPr/>
  </w:style>
  <w:style w:type="paragraph" w:styleId="DefinitionTerm" w:customStyle="1">
    <w:name w:val="Definition Term"/>
    <w:basedOn w:val="Normal"/>
    <w:next w:val="Definition"/>
    <w:qFormat/>
    <w:pPr>
      <w:keepNext w:val="true"/>
      <w:keepLines/>
      <w:spacing w:before="0" w:after="0"/>
    </w:pPr>
    <w:rPr>
      <w:b/>
    </w:rPr>
  </w:style>
  <w:style w:type="paragraph" w:styleId="Definition" w:customStyle="1">
    <w:name w:val="Definition"/>
    <w:basedOn w:val="Normal"/>
    <w:qFormat/>
    <w:pPr/>
    <w:rPr/>
  </w:style>
  <w:style w:type="paragraph" w:styleId="TableCaption" w:customStyle="1">
    <w:name w:val="Table Caption"/>
    <w:basedOn w:val="Caption"/>
    <w:qFormat/>
    <w:pPr>
      <w:keepNext w:val="true"/>
    </w:pPr>
    <w:rPr/>
  </w:style>
  <w:style w:type="paragraph" w:styleId="ImageCaption" w:customStyle="1">
    <w:name w:val="Image Caption"/>
    <w:basedOn w:val="Caption"/>
    <w:qFormat/>
    <w:pPr/>
    <w:rPr/>
  </w:style>
  <w:style w:type="paragraph" w:styleId="Figure" w:customStyle="1">
    <w:name w:val="Figure"/>
    <w:basedOn w:val="Normal"/>
    <w:qFormat/>
    <w:pPr/>
    <w:rPr/>
  </w:style>
  <w:style w:type="paragraph" w:styleId="CaptionedFigure" w:customStyle="1">
    <w:name w:val="Captioned Figure"/>
    <w:basedOn w:val="Figure"/>
    <w:qFormat/>
    <w:pPr>
      <w:keepNext w:val="true"/>
    </w:pPr>
    <w:rPr/>
  </w:style>
  <w:style w:type="paragraph" w:styleId="IndexHeading">
    <w:name w:val="index heading"/>
    <w:basedOn w:val="Heading"/>
    <w:pPr/>
    <w:rPr/>
  </w:style>
  <w:style w:type="paragraph" w:styleId="TOCHeading">
    <w:name w:val="TOC Heading"/>
    <w:basedOn w:val="Heading1"/>
    <w:next w:val="BodyText"/>
    <w:uiPriority w:val="39"/>
    <w:unhideWhenUsed/>
    <w:qFormat/>
    <w:pPr>
      <w:spacing w:lineRule="auto" w:line="259" w:before="240" w:after="0"/>
      <w:outlineLvl w:val="9"/>
    </w:pPr>
    <w:rPr>
      <w:b w:val="false"/>
      <w:bCs w:val="false"/>
      <w:color w:themeColor="accent1" w:themeShade="bf" w:val="365F91"/>
    </w:rPr>
  </w:style>
  <w:style w:type="paragraph" w:styleId="SourceCode" w:customStyle="1">
    <w:name w:val="Source Code"/>
    <w:basedOn w:val="Normal"/>
    <w:link w:val="VerbatimChar"/>
    <w:qFormat/>
    <w:pPr/>
    <w:rPr/>
  </w:style>
  <w:style w:type="paragraph" w:styleId="CommentText">
    <w:name w:val="annotation text"/>
    <w:basedOn w:val="Normal"/>
    <w:link w:val="CommentTextChar"/>
    <w:rsid w:val="00284559"/>
    <w:pPr/>
    <w:rPr>
      <w:sz w:val="20"/>
      <w:szCs w:val="20"/>
    </w:rPr>
  </w:style>
  <w:style w:type="paragraph" w:styleId="annotationsubject">
    <w:name w:val="annotation subject"/>
    <w:basedOn w:val="CommentText"/>
    <w:next w:val="CommentText"/>
    <w:link w:val="CommentSubjectChar"/>
    <w:qFormat/>
    <w:rsid w:val="00284559"/>
    <w:pPr/>
    <w:rPr>
      <w:b/>
      <w:bCs/>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customStyle="1" w:styleId="Table">
    <w:name w:val="Table"/>
    <w:semiHidden/>
    <w:unhideWhenUsed/>
    <w:qFormat/>
    <w:tblPr>
      <w:tblCellMar>
        <w:top w:w="0" w:type="dxa"/>
        <w:left w:w="108" w:type="dxa"/>
        <w:bottom w:w="0" w:type="dxa"/>
        <w:right w:w="108" w:type="dxa"/>
      </w:tblCellMar>
    </w:tblPr>
    <w:tblStylePr w:type="firstRow">
      <w:tblPr/>
      <w:tcPr>
        <w:tcBorders>
          <w:bottom w:val="single" w:color="auto" w:sz="0" w:space="0"/>
        </w:tcBorders>
        <w:vAlign w:val="bottom"/>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https://redcap.hes-so.ch/surveys/?s=M83HLKXTN38E78HA" TargetMode="External"/><Relationship Id="rId4" Type="http://schemas.openxmlformats.org/officeDocument/2006/relationships/hyperlink" Target="https://osteopathyeurope.org/unite/" TargetMode="Externa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7</TotalTime>
  <Application>LibreOffice/26.2.6.3$Windows_X86_64 LibreOffice_project/8221e31b3ac356a1623c672912a3d2b492f7e3d1</Application>
  <AppVersion>15.0000</AppVersion>
  <Pages>2</Pages>
  <Words>320</Words>
  <Characters>1630</Characters>
  <CharactersWithSpaces>1929</CharactersWithSpaces>
  <Paragraphs>18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2026-10-23T14:31:00Z</dcterms:created>
  <dc:creator/>
  <dc:description/>
  <dc:language>en-US</dc:language>
  <cp:lastModifiedBy/>
  <dcterms:modified xsi:type="dcterms:W3CDTF">2026-11-01T14:33:56Z</dcterms:modified>
  <cp:revision>4</cp:revision>
  <dc:subject/>
  <dc:title>Template C: invitation for patients and carers</dc:title>
</cp:coreProperties>
</file>

<file path=docProps/custom.xml><?xml version="1.0" encoding="utf-8"?>
<Properties xmlns="http://schemas.openxmlformats.org/officeDocument/2006/custom-properties" xmlns:vt="http://schemas.openxmlformats.org/officeDocument/2006/docPropsVTypes"/>
</file>